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8AD" w:rsidRDefault="003528AD" w:rsidP="003528AD">
      <w:pPr>
        <w:spacing w:line="360" w:lineRule="auto"/>
        <w:ind w:firstLine="720"/>
        <w:jc w:val="center"/>
        <w:rPr>
          <w:b/>
          <w:sz w:val="32"/>
        </w:rPr>
      </w:pPr>
      <w:r>
        <w:rPr>
          <w:b/>
          <w:sz w:val="32"/>
        </w:rPr>
        <w:t>Саёхат килувчи туристларга денгизда хизмат курсатиш</w:t>
      </w:r>
    </w:p>
    <w:p w:rsidR="003528AD" w:rsidRDefault="003528AD" w:rsidP="003528AD">
      <w:pPr>
        <w:spacing w:line="360" w:lineRule="auto"/>
        <w:ind w:left="360"/>
        <w:rPr>
          <w:b/>
          <w:sz w:val="28"/>
        </w:rPr>
      </w:pPr>
      <w:r>
        <w:rPr>
          <w:b/>
          <w:sz w:val="28"/>
        </w:rPr>
        <w:t>1. Дарё кемаларида экскурсия ва сайр</w:t>
      </w:r>
    </w:p>
    <w:p w:rsidR="003528AD" w:rsidRDefault="003528AD" w:rsidP="003528AD">
      <w:pPr>
        <w:spacing w:line="360" w:lineRule="auto"/>
        <w:ind w:left="360"/>
        <w:rPr>
          <w:b/>
          <w:sz w:val="28"/>
        </w:rPr>
      </w:pPr>
      <w:r>
        <w:rPr>
          <w:b/>
          <w:sz w:val="28"/>
        </w:rPr>
        <w:t>2. Теплоход круизининг келишув хужжатлари</w:t>
      </w:r>
    </w:p>
    <w:p w:rsidR="003528AD" w:rsidRDefault="003528AD" w:rsidP="003528AD">
      <w:pPr>
        <w:spacing w:line="360" w:lineRule="auto"/>
        <w:ind w:left="360"/>
        <w:rPr>
          <w:sz w:val="28"/>
        </w:rPr>
      </w:pPr>
      <w:r>
        <w:rPr>
          <w:b/>
          <w:sz w:val="28"/>
        </w:rPr>
        <w:t>3. Сувда дам олишнинг бошка турлари</w:t>
      </w:r>
    </w:p>
    <w:p w:rsidR="003528AD" w:rsidRDefault="003528AD" w:rsidP="003528AD">
      <w:pPr>
        <w:spacing w:line="360" w:lineRule="auto"/>
        <w:jc w:val="center"/>
        <w:rPr>
          <w:b/>
          <w:sz w:val="28"/>
        </w:rPr>
      </w:pPr>
    </w:p>
    <w:p w:rsidR="003528AD" w:rsidRDefault="003528AD" w:rsidP="003528AD">
      <w:pPr>
        <w:spacing w:line="360" w:lineRule="auto"/>
        <w:jc w:val="center"/>
        <w:rPr>
          <w:b/>
          <w:sz w:val="28"/>
        </w:rPr>
      </w:pPr>
      <w:r>
        <w:rPr>
          <w:b/>
          <w:sz w:val="28"/>
        </w:rPr>
        <w:t>1. Дарё кемаларида экскурсия ва сайр</w:t>
      </w:r>
    </w:p>
    <w:p w:rsidR="003528AD" w:rsidRDefault="003528AD" w:rsidP="003528AD">
      <w:pPr>
        <w:pStyle w:val="3"/>
        <w:spacing w:line="360" w:lineRule="auto"/>
        <w:ind w:firstLine="720"/>
        <w:rPr>
          <w:b w:val="0"/>
          <w:bCs/>
        </w:rPr>
      </w:pPr>
      <w:r>
        <w:rPr>
          <w:b w:val="0"/>
          <w:bCs/>
        </w:rPr>
        <w:t xml:space="preserve">Экскурсия ва сайр килувчиларни ташиш деганда экскурсантларнинг 24 соатдан куп булмаган вакт мобайнида. Дам олиш ва меъморий, тарихий ёдгорликлар билан танишиш максадида дарё кемаларидаги саёхатлари тушунилади. </w:t>
      </w:r>
    </w:p>
    <w:p w:rsidR="003528AD" w:rsidRDefault="003528AD" w:rsidP="003528AD">
      <w:pPr>
        <w:pStyle w:val="3"/>
        <w:spacing w:line="360" w:lineRule="auto"/>
        <w:ind w:firstLine="720"/>
        <w:rPr>
          <w:b w:val="0"/>
          <w:bCs/>
        </w:rPr>
      </w:pPr>
      <w:r>
        <w:rPr>
          <w:b w:val="0"/>
          <w:bCs/>
        </w:rPr>
        <w:t>Экскурсия ва сайр кемаларига чипта ва йулланма сотишкемачилик ташкилотлари томонидан хам, экскурсион ташкилотлар томонидан хам амалга оширилиши мумкин. Дарё кемаларида экскурсия ва сайр уюштириш учун туристик-экскурсион ташкилот параходчилик ташкилотига рейслар сони, кемалардан фойдаланиш даври. Сайрнинг давомийлиги, талаб килинаётган йуловчи кемалари (уринлари) сони, йуналиш курсатилган ариза билан мурожаат килади. Ариза режадагидан олдинги йилнинг 1 сентябридан кеч булмаган муддатда берилиши керак. Туристик ташкилотнинг талаби кондирилганидан сунг. Яъни кема жойлари тайинлангач, 1 январгача шартнома имзоланади. Бир марталик экскурсион сафар аризалари параходчилик корхонасига олдиндан (сафардан 15 кун олдин) берилиши керак.</w:t>
      </w:r>
    </w:p>
    <w:p w:rsidR="003528AD" w:rsidRDefault="003528AD" w:rsidP="003528AD">
      <w:pPr>
        <w:pStyle w:val="3"/>
        <w:spacing w:line="360" w:lineRule="auto"/>
        <w:ind w:firstLine="720"/>
        <w:rPr>
          <w:b w:val="0"/>
          <w:bCs/>
        </w:rPr>
      </w:pPr>
      <w:r>
        <w:rPr>
          <w:b w:val="0"/>
          <w:bCs/>
        </w:rPr>
        <w:t xml:space="preserve">Тулов сафардан 15 кун олдин (бир марталикларга 10 кун) амалга оширилиши керак. Сотилган чипта ва йулланмалар кайтиб олинмайди ва туловлар кайтариб берилмайди. Сафар бошланишидан олдин экскурсия рахбари пристань (вокзал) кассасига киритилган туловлар хакидаги топширик нусхаси ва реализация килинган йулланмалар сони хакидаги </w:t>
      </w:r>
      <w:r>
        <w:rPr>
          <w:b w:val="0"/>
          <w:bCs/>
        </w:rPr>
        <w:lastRenderedPageBreak/>
        <w:t>маълумотномани курсатиши шарт. Шу хужжатлар асосида унга гурухли чипта берилади. Кемалар рейснинг жунашидан 30 минут олдин йуловчилар чикиши учун тайёрланади. Экскурсион кемага юкорида курсатилган гурух билетида жой сонига йуловчиларни жойлаштиришда, улардаги чипталар асосида, капитан ва экскурсион ташкилот вакили имзолари билан уч нусхада акт тузилади. Актда йуловчилар сони, сафар вакти ва йуналиши курсатилади. Акт асосида экскурсион ташкилотдан кушимча йуловчилар учун хак унидирилади ва уларнинг хужжатлари расмийлаштирилади. Бундай йуловчиларда йулланмалар (чипта) йук булса, у холда улардан белгиланган тариф буйича йулланма ёки чипта берилади ва касса томонидан йул хаки ундирилади.</w:t>
      </w:r>
    </w:p>
    <w:p w:rsidR="003528AD" w:rsidRDefault="003528AD" w:rsidP="003528AD">
      <w:pPr>
        <w:pStyle w:val="3"/>
        <w:spacing w:line="360" w:lineRule="auto"/>
        <w:ind w:firstLine="720"/>
        <w:rPr>
          <w:b w:val="0"/>
          <w:bCs/>
        </w:rPr>
      </w:pPr>
      <w:r>
        <w:rPr>
          <w:b w:val="0"/>
          <w:bCs/>
        </w:rPr>
        <w:t>Агар паоходчилик ташкилотига боглик булмаган сабаблар туфайли рейс бекор килинса ёки уринлар тула банд этилмаса экскурсион ташкилот район йуловчилик ташкилотига (порт, пристань, причал) шартномада курсатилган сафар хаккини тулик тулайди.</w:t>
      </w:r>
    </w:p>
    <w:p w:rsidR="003528AD" w:rsidRDefault="003528AD" w:rsidP="003528AD">
      <w:pPr>
        <w:pStyle w:val="3"/>
        <w:spacing w:line="360" w:lineRule="auto"/>
        <w:ind w:firstLine="720"/>
      </w:pPr>
      <w:r>
        <w:rPr>
          <w:b w:val="0"/>
          <w:bCs/>
        </w:rPr>
        <w:t>Сотилмай колган йулланмалар реализацияси жунаш куни комиссион йигим чегирилган холда пристандаги касса оркали, экскурсион ташкилотнинг пул тушуми туланиб, ёки экскурсион ташкилот томонидан вокзалда махсус ташкил килинган кассаларда сотилиши рухсат берилади.</w:t>
      </w:r>
    </w:p>
    <w:p w:rsidR="003528AD" w:rsidRDefault="003528AD" w:rsidP="003528AD">
      <w:pPr>
        <w:spacing w:line="360" w:lineRule="auto"/>
        <w:ind w:left="360" w:firstLine="360"/>
        <w:jc w:val="center"/>
        <w:rPr>
          <w:b/>
          <w:sz w:val="28"/>
        </w:rPr>
      </w:pPr>
    </w:p>
    <w:p w:rsidR="003528AD" w:rsidRDefault="003528AD" w:rsidP="003528AD">
      <w:pPr>
        <w:spacing w:line="360" w:lineRule="auto"/>
        <w:ind w:left="360" w:firstLine="360"/>
        <w:jc w:val="center"/>
        <w:rPr>
          <w:b/>
          <w:sz w:val="28"/>
        </w:rPr>
      </w:pPr>
      <w:r>
        <w:rPr>
          <w:b/>
          <w:sz w:val="28"/>
        </w:rPr>
        <w:t>2. Теплоход круизининг келишув хужжатлари</w:t>
      </w:r>
    </w:p>
    <w:p w:rsidR="003528AD" w:rsidRDefault="003528AD" w:rsidP="003528AD">
      <w:pPr>
        <w:pStyle w:val="3"/>
        <w:spacing w:line="360" w:lineRule="auto"/>
        <w:ind w:firstLine="720"/>
        <w:rPr>
          <w:b w:val="0"/>
          <w:bCs/>
        </w:rPr>
      </w:pPr>
      <w:r>
        <w:rPr>
          <w:b w:val="0"/>
          <w:bCs/>
        </w:rPr>
        <w:t>Теплоход сайрларини ташкил этишдаги круизни ташкил этувчи туристик фирма ва туристларга иштирок этувчи ташкилотлар  (пароходчилик компанияси, РХБ, кириш портларида экскурсион хизмат курсатадиган кабул килувчи турфирмалар ва х.к.) уртасидаги муносабатлар шартнома асосида расмийлаштирилади.</w:t>
      </w:r>
    </w:p>
    <w:p w:rsidR="003528AD" w:rsidRDefault="003528AD" w:rsidP="003528AD">
      <w:pPr>
        <w:pStyle w:val="3"/>
        <w:spacing w:line="360" w:lineRule="auto"/>
        <w:ind w:firstLine="720"/>
        <w:rPr>
          <w:b w:val="0"/>
          <w:bCs/>
        </w:rPr>
      </w:pPr>
      <w:r>
        <w:rPr>
          <w:b w:val="0"/>
          <w:bCs/>
        </w:rPr>
        <w:lastRenderedPageBreak/>
        <w:t>Турфирма куйидаги ташкилотлар билан теплоход турларида туристларга хизмат курсатиш хакидаги шартномалар тузади:</w:t>
      </w:r>
    </w:p>
    <w:p w:rsidR="003528AD" w:rsidRDefault="003528AD" w:rsidP="003528AD">
      <w:pPr>
        <w:pStyle w:val="3"/>
        <w:spacing w:line="360" w:lineRule="auto"/>
        <w:rPr>
          <w:b w:val="0"/>
          <w:bCs/>
        </w:rPr>
      </w:pPr>
      <w:r>
        <w:rPr>
          <w:b w:val="0"/>
          <w:bCs/>
        </w:rPr>
        <w:t>1. Дарё ва денгиз пароход компаниялари билан теплоходларни ижарага олиш хакида. Бундай шартномаларга куйидагилар киради:</w:t>
      </w:r>
    </w:p>
    <w:p w:rsidR="003528AD" w:rsidRDefault="003528AD" w:rsidP="003528AD">
      <w:pPr>
        <w:pStyle w:val="3"/>
        <w:spacing w:line="360" w:lineRule="auto"/>
        <w:ind w:firstLine="720"/>
        <w:rPr>
          <w:b w:val="0"/>
          <w:bCs/>
        </w:rPr>
      </w:pPr>
      <w:r>
        <w:rPr>
          <w:b w:val="0"/>
          <w:bCs/>
        </w:rPr>
        <w:t>Кемаларнинг сони, номи ва категориялар буйича жойларнинг микдори;</w:t>
      </w:r>
    </w:p>
    <w:p w:rsidR="003528AD" w:rsidRDefault="003528AD" w:rsidP="003528AD">
      <w:pPr>
        <w:pStyle w:val="3"/>
        <w:spacing w:line="360" w:lineRule="auto"/>
        <w:ind w:firstLine="720"/>
        <w:rPr>
          <w:b w:val="0"/>
          <w:bCs/>
        </w:rPr>
      </w:pPr>
      <w:r>
        <w:rPr>
          <w:b w:val="0"/>
          <w:bCs/>
        </w:rPr>
        <w:t>Круизларнинг йуналиши ва муддати;</w:t>
      </w:r>
    </w:p>
    <w:p w:rsidR="003528AD" w:rsidRDefault="003528AD" w:rsidP="003528AD">
      <w:pPr>
        <w:pStyle w:val="3"/>
        <w:spacing w:line="360" w:lineRule="auto"/>
        <w:ind w:firstLine="720"/>
        <w:rPr>
          <w:b w:val="0"/>
          <w:bCs/>
        </w:rPr>
      </w:pPr>
      <w:r>
        <w:rPr>
          <w:b w:val="0"/>
          <w:bCs/>
        </w:rPr>
        <w:t>Хар бир кема учун бир рейсга чойшаблар микдори ва уларнинг нархи;</w:t>
      </w:r>
    </w:p>
    <w:p w:rsidR="003528AD" w:rsidRDefault="003528AD" w:rsidP="003528AD">
      <w:pPr>
        <w:pStyle w:val="3"/>
        <w:spacing w:line="360" w:lineRule="auto"/>
        <w:ind w:firstLine="720"/>
        <w:rPr>
          <w:b w:val="0"/>
          <w:bCs/>
        </w:rPr>
      </w:pPr>
      <w:r>
        <w:rPr>
          <w:b w:val="0"/>
          <w:bCs/>
        </w:rPr>
        <w:t>Хар бир рейс учун уловнинг микдори;</w:t>
      </w:r>
    </w:p>
    <w:p w:rsidR="003528AD" w:rsidRDefault="003528AD" w:rsidP="003528AD">
      <w:pPr>
        <w:pStyle w:val="3"/>
        <w:spacing w:line="360" w:lineRule="auto"/>
        <w:ind w:firstLine="720"/>
        <w:rPr>
          <w:b w:val="0"/>
          <w:bCs/>
        </w:rPr>
      </w:pPr>
      <w:r>
        <w:rPr>
          <w:b w:val="0"/>
          <w:bCs/>
        </w:rPr>
        <w:t>Туристларни ташиш учун шартнома буйича умумий тулов суммаси;</w:t>
      </w:r>
    </w:p>
    <w:p w:rsidR="003528AD" w:rsidRDefault="003528AD" w:rsidP="003528AD">
      <w:pPr>
        <w:pStyle w:val="3"/>
        <w:spacing w:line="360" w:lineRule="auto"/>
        <w:ind w:firstLine="720"/>
        <w:rPr>
          <w:b w:val="0"/>
          <w:bCs/>
        </w:rPr>
      </w:pPr>
      <w:r>
        <w:rPr>
          <w:b w:val="0"/>
          <w:bCs/>
        </w:rPr>
        <w:t>Томонларнинг жавобгарлиги.</w:t>
      </w:r>
    </w:p>
    <w:p w:rsidR="003528AD" w:rsidRDefault="003528AD" w:rsidP="003528AD">
      <w:pPr>
        <w:pStyle w:val="3"/>
        <w:spacing w:line="360" w:lineRule="auto"/>
        <w:rPr>
          <w:b w:val="0"/>
          <w:bCs/>
        </w:rPr>
      </w:pPr>
      <w:r>
        <w:rPr>
          <w:b w:val="0"/>
          <w:bCs/>
        </w:rPr>
        <w:t>2.РХБ (контора ёки бошкарма билан), кема ресторанлари трести билан круиз даврида туристларни овкатлантириш хакидаги шартнома.</w:t>
      </w:r>
    </w:p>
    <w:p w:rsidR="003528AD" w:rsidRDefault="003528AD" w:rsidP="003528AD">
      <w:pPr>
        <w:pStyle w:val="3"/>
        <w:spacing w:line="360" w:lineRule="auto"/>
        <w:ind w:firstLine="720"/>
        <w:rPr>
          <w:b w:val="0"/>
          <w:bCs/>
        </w:rPr>
      </w:pPr>
      <w:r>
        <w:rPr>
          <w:b w:val="0"/>
          <w:bCs/>
        </w:rPr>
        <w:t>Бундай шартномаларга куйидагилар киради:</w:t>
      </w:r>
    </w:p>
    <w:p w:rsidR="003528AD" w:rsidRDefault="003528AD" w:rsidP="003528AD">
      <w:pPr>
        <w:pStyle w:val="3"/>
        <w:spacing w:line="360" w:lineRule="auto"/>
        <w:rPr>
          <w:b w:val="0"/>
          <w:bCs/>
        </w:rPr>
      </w:pPr>
      <w:r>
        <w:rPr>
          <w:b w:val="0"/>
          <w:bCs/>
        </w:rPr>
        <w:t>Кемалар руйхати, рейслар сони хакидаги маълумотлар;</w:t>
      </w:r>
    </w:p>
    <w:p w:rsidR="003528AD" w:rsidRDefault="003528AD" w:rsidP="003528AD">
      <w:pPr>
        <w:pStyle w:val="3"/>
        <w:spacing w:line="360" w:lineRule="auto"/>
        <w:rPr>
          <w:b w:val="0"/>
          <w:bCs/>
        </w:rPr>
      </w:pPr>
      <w:r>
        <w:rPr>
          <w:b w:val="0"/>
          <w:bCs/>
        </w:rPr>
        <w:t>Бир рейснинг давомийлиги (суткаларда);</w:t>
      </w:r>
    </w:p>
    <w:p w:rsidR="003528AD" w:rsidRDefault="003528AD" w:rsidP="003528AD">
      <w:pPr>
        <w:pStyle w:val="3"/>
        <w:spacing w:line="360" w:lineRule="auto"/>
        <w:rPr>
          <w:b w:val="0"/>
          <w:bCs/>
        </w:rPr>
      </w:pPr>
      <w:r>
        <w:rPr>
          <w:b w:val="0"/>
          <w:bCs/>
        </w:rPr>
        <w:t>Рейсдаги туристларнинг сони, рейснинг йуналиши, махсулотлар киймати курсатилган туристнинг бир кунлик овкатланиш рационинг киймати;</w:t>
      </w:r>
    </w:p>
    <w:p w:rsidR="003528AD" w:rsidRDefault="003528AD" w:rsidP="003528AD">
      <w:pPr>
        <w:pStyle w:val="3"/>
        <w:spacing w:line="360" w:lineRule="auto"/>
        <w:ind w:firstLine="720"/>
        <w:rPr>
          <w:b w:val="0"/>
          <w:bCs/>
        </w:rPr>
      </w:pPr>
      <w:r>
        <w:rPr>
          <w:b w:val="0"/>
          <w:bCs/>
        </w:rPr>
        <w:t>Кема ресторанлари конторасининг шартномада курсатилган мажбуриятларни бажариш буйича жавобгарлиги;</w:t>
      </w:r>
    </w:p>
    <w:p w:rsidR="003528AD" w:rsidRDefault="003528AD" w:rsidP="003528AD">
      <w:pPr>
        <w:pStyle w:val="3"/>
        <w:spacing w:line="360" w:lineRule="auto"/>
        <w:rPr>
          <w:b w:val="0"/>
          <w:bCs/>
        </w:rPr>
      </w:pPr>
      <w:r>
        <w:rPr>
          <w:b w:val="0"/>
          <w:bCs/>
        </w:rPr>
        <w:t>Туристик-экскурсион ташиклотнинг мажбуриятлари (туристларнинг тула келишини таъминлаш);</w:t>
      </w:r>
    </w:p>
    <w:p w:rsidR="003528AD" w:rsidRDefault="003528AD" w:rsidP="003528AD">
      <w:pPr>
        <w:pStyle w:val="3"/>
        <w:spacing w:line="360" w:lineRule="auto"/>
        <w:rPr>
          <w:b w:val="0"/>
          <w:bCs/>
        </w:rPr>
      </w:pPr>
      <w:r>
        <w:rPr>
          <w:b w:val="0"/>
          <w:bCs/>
        </w:rPr>
        <w:t>Рестораннинг залларида унинг хизматчилари билан биргаликда дам олиш кечаларини утказиш ва кечаларнинг мавзуларини ишлаб чикиш;</w:t>
      </w:r>
    </w:p>
    <w:p w:rsidR="003528AD" w:rsidRDefault="003528AD" w:rsidP="003528AD">
      <w:pPr>
        <w:pStyle w:val="3"/>
        <w:spacing w:line="360" w:lineRule="auto"/>
        <w:rPr>
          <w:b w:val="0"/>
          <w:bCs/>
        </w:rPr>
      </w:pPr>
      <w:r>
        <w:rPr>
          <w:b w:val="0"/>
          <w:bCs/>
        </w:rPr>
        <w:t>Овкатланиш учун хак тулашнинг тартиби;</w:t>
      </w:r>
    </w:p>
    <w:p w:rsidR="003528AD" w:rsidRDefault="003528AD" w:rsidP="003528AD">
      <w:pPr>
        <w:pStyle w:val="3"/>
        <w:spacing w:line="360" w:lineRule="auto"/>
        <w:rPr>
          <w:b w:val="0"/>
          <w:bCs/>
        </w:rPr>
      </w:pPr>
      <w:r>
        <w:rPr>
          <w:b w:val="0"/>
          <w:bCs/>
        </w:rPr>
        <w:t>Томонларнинг жавобгарлиги.</w:t>
      </w:r>
    </w:p>
    <w:p w:rsidR="003528AD" w:rsidRDefault="003528AD" w:rsidP="003528AD">
      <w:pPr>
        <w:pStyle w:val="3"/>
        <w:spacing w:line="360" w:lineRule="auto"/>
        <w:ind w:firstLine="720"/>
        <w:rPr>
          <w:b w:val="0"/>
          <w:bCs/>
        </w:rPr>
      </w:pPr>
      <w:r>
        <w:rPr>
          <w:b w:val="0"/>
          <w:bCs/>
        </w:rPr>
        <w:t xml:space="preserve">3.Теплоход йуналиши буйича кабул килувчи турфирмалар билан экскурсион хизмат курсатиш хакидаги шартнома. Ушбу шартномаларга </w:t>
      </w:r>
      <w:r>
        <w:rPr>
          <w:b w:val="0"/>
          <w:bCs/>
        </w:rPr>
        <w:lastRenderedPageBreak/>
        <w:t>теплоходнинг келиш ва кетишнинг тахминий вакти курсатилган портларга кириш графиги, туристларга хизмат курсатиш дастури ва калькуляция илова килинади.</w:t>
      </w:r>
    </w:p>
    <w:p w:rsidR="003528AD" w:rsidRDefault="003528AD" w:rsidP="003528AD">
      <w:pPr>
        <w:pStyle w:val="3"/>
        <w:spacing w:line="360" w:lineRule="auto"/>
        <w:ind w:firstLine="720"/>
        <w:rPr>
          <w:b w:val="0"/>
          <w:bCs/>
        </w:rPr>
      </w:pPr>
      <w:r>
        <w:rPr>
          <w:b w:val="0"/>
          <w:bCs/>
        </w:rPr>
        <w:t>4.Кинофикация бошкармаси (кинопрокат) билан теплоходларнинг кино залларида туристларга накд пул хисобига курсатиш учун кино нусхалар бериш хакидаги шартнома. Айрим холларда бундай шартномалар кинофикация бошкармаси ва пароходчилик компанияси уртасида тузилади. Агар видеофильмларнинг нусхалари ижарага олинса бундай шартнома тузилмайди. Кемада киноаппаратура булмаса, у холда ушбу шартнома киноаппаратура бериш (ижарага) кузда тутилади.</w:t>
      </w:r>
    </w:p>
    <w:p w:rsidR="003528AD" w:rsidRDefault="003528AD" w:rsidP="003528AD">
      <w:pPr>
        <w:pStyle w:val="3"/>
        <w:spacing w:line="360" w:lineRule="auto"/>
        <w:ind w:firstLine="720"/>
        <w:rPr>
          <w:b w:val="0"/>
          <w:bCs/>
        </w:rPr>
      </w:pPr>
      <w:r>
        <w:rPr>
          <w:b w:val="0"/>
          <w:bCs/>
        </w:rPr>
        <w:t>5.Кутубхоналар билан китоб етказиб бериш хакидаги шартнома.</w:t>
      </w:r>
    </w:p>
    <w:p w:rsidR="003528AD" w:rsidRDefault="003528AD" w:rsidP="003528AD">
      <w:pPr>
        <w:pStyle w:val="3"/>
        <w:spacing w:line="360" w:lineRule="auto"/>
        <w:ind w:firstLine="720"/>
        <w:rPr>
          <w:b w:val="0"/>
          <w:bCs/>
        </w:rPr>
      </w:pPr>
      <w:r>
        <w:rPr>
          <w:b w:val="0"/>
          <w:bCs/>
        </w:rPr>
        <w:t>6.Мусика коллективи билан шартнома (узок муддатли круиз ташкил килинганда).</w:t>
      </w:r>
    </w:p>
    <w:p w:rsidR="003528AD" w:rsidRDefault="003528AD" w:rsidP="003528AD">
      <w:pPr>
        <w:pStyle w:val="3"/>
        <w:spacing w:line="360" w:lineRule="auto"/>
        <w:ind w:left="720"/>
        <w:rPr>
          <w:b w:val="0"/>
          <w:bCs/>
        </w:rPr>
      </w:pPr>
    </w:p>
    <w:p w:rsidR="003528AD" w:rsidRDefault="003528AD" w:rsidP="003528AD">
      <w:pPr>
        <w:pStyle w:val="3"/>
        <w:spacing w:line="360" w:lineRule="auto"/>
        <w:ind w:left="720"/>
        <w:jc w:val="center"/>
      </w:pPr>
      <w:r>
        <w:t>3. Сувда дам олишнинг бошка турлари</w:t>
      </w:r>
    </w:p>
    <w:p w:rsidR="003528AD" w:rsidRDefault="003528AD" w:rsidP="003528AD">
      <w:pPr>
        <w:pStyle w:val="3"/>
        <w:spacing w:line="360" w:lineRule="auto"/>
        <w:ind w:firstLine="720"/>
        <w:rPr>
          <w:b w:val="0"/>
          <w:bCs/>
        </w:rPr>
      </w:pPr>
      <w:r>
        <w:rPr>
          <w:b w:val="0"/>
          <w:bCs/>
        </w:rPr>
        <w:t>Денгиз индустрияси ассоциацияларининг халкаро кенгаши (ICOMIA) статистик маълумотларига кура, хар йили саноат 750000 айр кемаларини ишлаб чикаради. Ушбу кемаларнинг тенг ярми АКШда ишлаб чикарилади. Канада 100000 кема, Франция 40000 кема ишлаб чикаради. ICOMIA маълумотларига кура бутун дунёдаги кемаларнинг сони 20 млн. та булиб, улардан 17 млн.и хам ички сув хавзаларида, хам денгизларда фойдаланиладиган турли шаклдаги моторли кайиклар, 3 млн.и эса елканли кемалардир.</w:t>
      </w:r>
    </w:p>
    <w:p w:rsidR="003528AD" w:rsidRDefault="003528AD" w:rsidP="003528AD">
      <w:pPr>
        <w:pStyle w:val="3"/>
        <w:spacing w:line="360" w:lineRule="auto"/>
        <w:ind w:firstLine="720"/>
        <w:rPr>
          <w:b w:val="0"/>
          <w:bCs/>
        </w:rPr>
      </w:pPr>
      <w:r>
        <w:rPr>
          <w:b w:val="0"/>
          <w:bCs/>
        </w:rPr>
        <w:t xml:space="preserve">Кичик сув туризмини таклиф килувчи энг операторлар булиб, Англиянинг «Sunsail», “Sovereign”, “sailing Holldays”, OCC(Голландия), «Одиссей» ва «Космос» (Греция) хисобланади. Туризмни бу куринишини географияси турли-туман, лекин жозибадорлиги ва сузишнинг хафвсизлиги </w:t>
      </w:r>
      <w:r>
        <w:rPr>
          <w:b w:val="0"/>
          <w:bCs/>
        </w:rPr>
        <w:lastRenderedPageBreak/>
        <w:t xml:space="preserve">буйича биринчи уринда Греция ороллари хавзаси, кейин Кариб денгизи ва Тайланд туради. Куплаб  компаниялар кемаларни экипажи билан фрахтга беришади. Аммо экипажсиз хам фрахт килиш мумкин. Бунда мижоз кемани хайдаш гувохномасига эга булиши керак. </w:t>
      </w:r>
    </w:p>
    <w:p w:rsidR="003528AD" w:rsidRDefault="003528AD" w:rsidP="003528AD">
      <w:pPr>
        <w:pStyle w:val="3"/>
        <w:spacing w:line="360" w:lineRule="auto"/>
        <w:ind w:firstLine="720"/>
        <w:rPr>
          <w:b w:val="0"/>
          <w:bCs/>
        </w:rPr>
      </w:pPr>
      <w:r>
        <w:rPr>
          <w:b w:val="0"/>
          <w:bCs/>
        </w:rPr>
        <w:t>Ушбу дам олиш шаклининг устунлиги шундаки, турист уз хохиши буйича йуналиш ва харакат графигини танлаши мумкин.</w:t>
      </w:r>
    </w:p>
    <w:p w:rsidR="003528AD" w:rsidRDefault="003528AD" w:rsidP="003528AD">
      <w:pPr>
        <w:pStyle w:val="3"/>
        <w:spacing w:line="360" w:lineRule="auto"/>
        <w:ind w:firstLine="720"/>
        <w:rPr>
          <w:b w:val="0"/>
          <w:bCs/>
        </w:rPr>
      </w:pPr>
      <w:r>
        <w:rPr>
          <w:b w:val="0"/>
          <w:bCs/>
        </w:rPr>
        <w:t xml:space="preserve">6-10 йуловчига мулжалланган уртача катталикдаги яхта бир неча каюта ва кают-компаниядан иборат ажойиб жихозланган кемадир. Бундай яхталарда туалет, душ, овкат тайёрлаш учун плита, диван, шкафлар ва бошкалар булади. Экипажли яхталар фрахтининг нархи турлича булади. Масалан, Туркияда фрахт бир кишига бир хафтада 120$  булиши мумкин, бунга Европа давлатидан самолётга учиб келиш нархи хам киради. “Moorings”  халкаро компанияссида саккиз кишилик яхтани экипажи билан бир хафтага фрахт килиш 5000$ туради (авиабилетларсиз). </w:t>
      </w:r>
    </w:p>
    <w:p w:rsidR="003528AD" w:rsidRDefault="003528AD" w:rsidP="003528AD">
      <w:pPr>
        <w:pStyle w:val="3"/>
        <w:spacing w:line="360" w:lineRule="auto"/>
        <w:ind w:firstLine="720"/>
        <w:rPr>
          <w:b w:val="0"/>
          <w:bCs/>
        </w:rPr>
      </w:pPr>
      <w:r>
        <w:rPr>
          <w:b w:val="0"/>
          <w:bCs/>
        </w:rPr>
        <w:t xml:space="preserve">Йирик компаниялар уз клубларини очишади. Унинг аъзолари атътил пайтида виндсерфинг билан шугулланишлари, елканли кемада юришлари мумкин. Бу клублар кошида кемаларни бошкаришни ёки сув остида сузишни ургатувчи мактаблар ташкил килинади. Буларнинг хаммаси сувда туризм билан шугулланишни хохловчиларни узига жалб килади. Сохил буйи мехмонхоналарининг эгалари хам мижозларнинг талабини кондириш учун узларининг кичик – кичик клубларини ташкил этмокдалар. </w:t>
      </w:r>
    </w:p>
    <w:p w:rsidR="003528AD" w:rsidRDefault="003528AD" w:rsidP="003528AD">
      <w:pPr>
        <w:pStyle w:val="3"/>
        <w:spacing w:line="360" w:lineRule="auto"/>
        <w:ind w:firstLine="720"/>
        <w:rPr>
          <w:b w:val="0"/>
          <w:bCs/>
        </w:rPr>
      </w:pPr>
      <w:r>
        <w:rPr>
          <w:b w:val="0"/>
          <w:bCs/>
        </w:rPr>
        <w:t>Айрим давлатларда, айникса АКШ да фишинг круизлар диккатга сазовор булмокда. Бу кичик кемада баликчиликни ташкил килиш ва баликчилик учун керакли асбобларни бериш билан сайр ташкил килишдир. Бунда балик овлаш мумкин, инструкторларнинг балик овлашида иштирок этиш мумкин.</w:t>
      </w:r>
    </w:p>
    <w:p w:rsidR="003528AD" w:rsidRDefault="003528AD" w:rsidP="003528AD">
      <w:pPr>
        <w:pStyle w:val="3"/>
        <w:spacing w:line="360" w:lineRule="auto"/>
        <w:ind w:firstLine="720"/>
      </w:pPr>
      <w:r>
        <w:rPr>
          <w:b w:val="0"/>
          <w:bCs/>
        </w:rPr>
        <w:lastRenderedPageBreak/>
        <w:t>Денгиз ва дарё круизлари хозирги пайтда туризм бозорининг мухим сегменти хисобланади. Кейинги пайтларда туристлардан ташкари уларнинг автомобилларини хам ташувчи «денгиз паромлари» шаклидаги кемаларга талаб пайдо булмокда. Круиз ва паром кемаларида билетнинг нархи, тарифлар ва хизмат курсатиш даражаси кеманинг катталиги, кулайлиги, уларда хизмат курсатиш даражаси ва стандартлари, каюталар классига боглик. Бу сохада 1987 йилда кабул килинган  денгизда йуловчи ва юкларни ташиш хакидаги Афина конвенцияси асосий тартибга солувчи халкаро хужжат хисобланади. Кариб хавзаси, Урта ер денгизи, АКШнинг гарбий сохили, Шимолий Европа ва Осиё энг оммавий денгиз круиз районлари хисобланади. Усиб бораётган туристик талабни кондириш учун круиз компаниялари Япония, Австралия ва Янги Зеландиянинг янги денгиз районларини узлаштиришга катта эътибор каратмокдалар.</w:t>
      </w:r>
    </w:p>
    <w:p w:rsidR="003528AD" w:rsidRDefault="003528AD" w:rsidP="003528AD">
      <w:pPr>
        <w:pStyle w:val="3"/>
        <w:spacing w:line="360" w:lineRule="auto"/>
        <w:jc w:val="center"/>
        <w:rPr>
          <w:b w:val="0"/>
        </w:rPr>
      </w:pPr>
    </w:p>
    <w:p w:rsidR="003528AD" w:rsidRDefault="003528AD" w:rsidP="003528AD">
      <w:pPr>
        <w:pStyle w:val="3"/>
        <w:spacing w:line="360" w:lineRule="auto"/>
        <w:rPr>
          <w:bCs/>
        </w:rPr>
      </w:pPr>
      <w:r>
        <w:rPr>
          <w:bCs/>
        </w:rPr>
        <w:t>Таянч иборалар:</w:t>
      </w:r>
    </w:p>
    <w:p w:rsidR="003528AD" w:rsidRDefault="003528AD" w:rsidP="003528AD">
      <w:pPr>
        <w:pStyle w:val="3"/>
        <w:spacing w:line="360" w:lineRule="auto"/>
        <w:rPr>
          <w:b w:val="0"/>
          <w:bCs/>
        </w:rPr>
      </w:pPr>
      <w:r>
        <w:rPr>
          <w:b w:val="0"/>
          <w:bCs/>
        </w:rPr>
        <w:t>Круиз бизнеси, Денгиз круизи, Яхтинг, Дарё круизи</w:t>
      </w:r>
    </w:p>
    <w:p w:rsidR="003528AD" w:rsidRDefault="003528AD" w:rsidP="003528AD">
      <w:pPr>
        <w:pStyle w:val="3"/>
        <w:spacing w:line="360" w:lineRule="auto"/>
        <w:rPr>
          <w:bCs/>
        </w:rPr>
      </w:pPr>
    </w:p>
    <w:p w:rsidR="003528AD" w:rsidRDefault="003528AD" w:rsidP="003528AD">
      <w:pPr>
        <w:pStyle w:val="3"/>
        <w:spacing w:line="360" w:lineRule="auto"/>
        <w:rPr>
          <w:b w:val="0"/>
        </w:rPr>
      </w:pPr>
      <w:r>
        <w:rPr>
          <w:bCs/>
        </w:rPr>
        <w:t>Асосий адабиётлар:</w:t>
      </w:r>
    </w:p>
    <w:p w:rsidR="003528AD" w:rsidRDefault="003528AD" w:rsidP="003528AD">
      <w:pPr>
        <w:shd w:val="clear" w:color="auto" w:fill="FFFFFF"/>
        <w:spacing w:line="360" w:lineRule="auto"/>
        <w:jc w:val="both"/>
        <w:rPr>
          <w:color w:val="000000"/>
          <w:sz w:val="28"/>
        </w:rPr>
      </w:pPr>
      <w:r>
        <w:rPr>
          <w:color w:val="000000"/>
          <w:sz w:val="28"/>
        </w:rPr>
        <w:t xml:space="preserve">1. </w:t>
      </w:r>
      <w:r>
        <w:rPr>
          <w:color w:val="000000"/>
          <w:sz w:val="28"/>
          <w:lang w:val="uz-Cyrl-UZ"/>
        </w:rPr>
        <w:t>И.А.Каримов. Узбекистон 21 аср бўса</w:t>
      </w:r>
      <w:r>
        <w:rPr>
          <w:color w:val="000000"/>
          <w:sz w:val="28"/>
        </w:rPr>
        <w:t>г</w:t>
      </w:r>
      <w:r>
        <w:rPr>
          <w:color w:val="000000"/>
          <w:sz w:val="28"/>
          <w:lang w:val="uz-Cyrl-UZ"/>
        </w:rPr>
        <w:t>асида; хавфсизликка тах</w:t>
      </w:r>
      <w:r>
        <w:rPr>
          <w:color w:val="000000"/>
          <w:sz w:val="28"/>
        </w:rPr>
        <w:t>д</w:t>
      </w:r>
      <w:r>
        <w:rPr>
          <w:color w:val="000000"/>
          <w:sz w:val="28"/>
          <w:lang w:val="uz-Cyrl-UZ"/>
        </w:rPr>
        <w:t>и</w:t>
      </w:r>
      <w:r>
        <w:rPr>
          <w:color w:val="000000"/>
          <w:sz w:val="28"/>
        </w:rPr>
        <w:t>д</w:t>
      </w:r>
      <w:r>
        <w:rPr>
          <w:color w:val="000000"/>
          <w:sz w:val="28"/>
          <w:lang w:val="uz-Cyrl-UZ"/>
        </w:rPr>
        <w:t>, ривожланиш</w:t>
      </w:r>
      <w:r>
        <w:rPr>
          <w:color w:val="000000"/>
          <w:sz w:val="28"/>
        </w:rPr>
        <w:t>н</w:t>
      </w:r>
      <w:r>
        <w:rPr>
          <w:color w:val="000000"/>
          <w:sz w:val="28"/>
          <w:lang w:val="uz-Cyrl-UZ"/>
        </w:rPr>
        <w:t>инг шарт</w:t>
      </w:r>
      <w:r>
        <w:rPr>
          <w:color w:val="000000"/>
          <w:sz w:val="28"/>
        </w:rPr>
        <w:t xml:space="preserve"> </w:t>
      </w:r>
      <w:r>
        <w:rPr>
          <w:color w:val="000000"/>
          <w:sz w:val="28"/>
          <w:lang w:val="uz-Cyrl-UZ"/>
        </w:rPr>
        <w:t>ва</w:t>
      </w:r>
      <w:r>
        <w:rPr>
          <w:color w:val="000000"/>
          <w:sz w:val="28"/>
        </w:rPr>
        <w:t xml:space="preserve"> </w:t>
      </w:r>
      <w:r>
        <w:rPr>
          <w:color w:val="000000"/>
          <w:sz w:val="28"/>
          <w:lang w:val="uz-Cyrl-UZ"/>
        </w:rPr>
        <w:t>кафолатлар. 1997.</w:t>
      </w:r>
    </w:p>
    <w:p w:rsidR="003528AD" w:rsidRDefault="003528AD" w:rsidP="003528AD">
      <w:pPr>
        <w:spacing w:line="360" w:lineRule="auto"/>
        <w:jc w:val="both"/>
        <w:rPr>
          <w:sz w:val="28"/>
        </w:rPr>
      </w:pPr>
      <w:r>
        <w:rPr>
          <w:sz w:val="28"/>
        </w:rPr>
        <w:t>2. Гостиничный и туристический бизнес. Под ред.проф.Чудновского А.Д. изд. Экмос, 1999</w:t>
      </w:r>
    </w:p>
    <w:p w:rsidR="003528AD" w:rsidRDefault="003528AD" w:rsidP="003528AD">
      <w:pPr>
        <w:spacing w:line="360" w:lineRule="auto"/>
        <w:jc w:val="both"/>
        <w:rPr>
          <w:sz w:val="28"/>
        </w:rPr>
      </w:pPr>
      <w:r>
        <w:rPr>
          <w:sz w:val="28"/>
        </w:rPr>
        <w:t>3. Туризм и гостиничное хозяйство. Учебник. Экмос, 2000</w:t>
      </w:r>
    </w:p>
    <w:p w:rsidR="003528AD" w:rsidRDefault="003528AD" w:rsidP="003528AD">
      <w:pPr>
        <w:spacing w:line="360" w:lineRule="auto"/>
        <w:jc w:val="both"/>
        <w:rPr>
          <w:color w:val="000000"/>
          <w:sz w:val="28"/>
        </w:rPr>
      </w:pPr>
      <w:r>
        <w:rPr>
          <w:sz w:val="28"/>
        </w:rPr>
        <w:t>4. Маркетинг. Гостеприимство. Туризм. Филипп Котлер, Джон Боуэн изд. Юнити, 1999.</w:t>
      </w:r>
    </w:p>
    <w:p w:rsidR="003528AD" w:rsidRDefault="003528AD" w:rsidP="003528AD">
      <w:pPr>
        <w:spacing w:line="360" w:lineRule="auto"/>
        <w:jc w:val="both"/>
        <w:rPr>
          <w:b/>
          <w:bCs/>
          <w:sz w:val="28"/>
        </w:rPr>
      </w:pPr>
      <w:r>
        <w:rPr>
          <w:b/>
          <w:bCs/>
          <w:sz w:val="28"/>
        </w:rPr>
        <w:t>Адабиётлар:</w:t>
      </w:r>
    </w:p>
    <w:p w:rsidR="003528AD" w:rsidRDefault="003528AD" w:rsidP="003528AD">
      <w:pPr>
        <w:pStyle w:val="a3"/>
        <w:spacing w:line="360" w:lineRule="auto"/>
      </w:pPr>
      <w:r>
        <w:lastRenderedPageBreak/>
        <w:t>1. Волошин Н.И., ИсаевН.В. и др Учебник”Менежмент туризма: Туризм ка объект управления”. – М: Финансы и статистика, 2002-302с.</w:t>
      </w:r>
    </w:p>
    <w:p w:rsidR="003528AD" w:rsidRDefault="003528AD" w:rsidP="003528AD">
      <w:pPr>
        <w:pStyle w:val="a3"/>
        <w:spacing w:line="360" w:lineRule="auto"/>
      </w:pPr>
      <w:r>
        <w:t xml:space="preserve">2. Яковлев Г.А Экономика и статистика туризма. Учебное пособие, изд. РДЛ, - 2004  </w:t>
      </w:r>
    </w:p>
    <w:p w:rsidR="003528AD" w:rsidRDefault="003528AD" w:rsidP="003528AD">
      <w:pPr>
        <w:tabs>
          <w:tab w:val="center" w:pos="4677"/>
        </w:tabs>
        <w:spacing w:line="360" w:lineRule="auto"/>
        <w:jc w:val="both"/>
        <w:rPr>
          <w:sz w:val="28"/>
        </w:rPr>
      </w:pPr>
      <w:r>
        <w:rPr>
          <w:b/>
          <w:bCs/>
          <w:sz w:val="28"/>
        </w:rPr>
        <w:t>Кушимча адабиётлар</w:t>
      </w:r>
      <w:r>
        <w:rPr>
          <w:sz w:val="28"/>
        </w:rPr>
        <w:t>.</w:t>
      </w:r>
      <w:r>
        <w:rPr>
          <w:sz w:val="28"/>
        </w:rPr>
        <w:tab/>
      </w:r>
    </w:p>
    <w:p w:rsidR="003528AD" w:rsidRDefault="003528AD" w:rsidP="003528AD">
      <w:pPr>
        <w:spacing w:line="360" w:lineRule="auto"/>
        <w:jc w:val="both"/>
        <w:rPr>
          <w:sz w:val="28"/>
        </w:rPr>
      </w:pPr>
      <w:r>
        <w:rPr>
          <w:sz w:val="28"/>
        </w:rPr>
        <w:t xml:space="preserve">1. </w:t>
      </w:r>
      <w:hyperlink r:id="rId6" w:history="1">
        <w:r>
          <w:rPr>
            <w:rStyle w:val="a5"/>
            <w:sz w:val="28"/>
            <w:lang w:val="en-US"/>
          </w:rPr>
          <w:t>www</w:t>
        </w:r>
        <w:r>
          <w:rPr>
            <w:rStyle w:val="a5"/>
            <w:sz w:val="28"/>
          </w:rPr>
          <w:t>.</w:t>
        </w:r>
        <w:r>
          <w:rPr>
            <w:rStyle w:val="a5"/>
            <w:sz w:val="28"/>
            <w:lang w:val="en-US"/>
          </w:rPr>
          <w:t>russiantourism</w:t>
        </w:r>
        <w:r>
          <w:rPr>
            <w:rStyle w:val="a5"/>
            <w:sz w:val="28"/>
          </w:rPr>
          <w:t>.</w:t>
        </w:r>
        <w:r>
          <w:rPr>
            <w:rStyle w:val="a5"/>
            <w:sz w:val="28"/>
            <w:lang w:val="en-US"/>
          </w:rPr>
          <w:t>ru</w:t>
        </w:r>
        <w:r>
          <w:rPr>
            <w:rStyle w:val="a5"/>
            <w:sz w:val="28"/>
          </w:rPr>
          <w:t>/</w:t>
        </w:r>
        <w:r>
          <w:rPr>
            <w:rStyle w:val="a5"/>
            <w:sz w:val="28"/>
            <w:lang w:val="en-US"/>
          </w:rPr>
          <w:t>includes</w:t>
        </w:r>
        <w:r>
          <w:rPr>
            <w:rStyle w:val="a5"/>
            <w:sz w:val="28"/>
          </w:rPr>
          <w:t>/</w:t>
        </w:r>
        <w:r>
          <w:rPr>
            <w:rStyle w:val="a5"/>
            <w:sz w:val="28"/>
            <w:lang w:val="en-US"/>
          </w:rPr>
          <w:t>download</w:t>
        </w:r>
        <w:r>
          <w:rPr>
            <w:rStyle w:val="a5"/>
            <w:sz w:val="28"/>
          </w:rPr>
          <w:t>.</w:t>
        </w:r>
        <w:r>
          <w:rPr>
            <w:rStyle w:val="a5"/>
            <w:sz w:val="28"/>
            <w:lang w:val="en-US"/>
          </w:rPr>
          <w:t>asp</w:t>
        </w:r>
        <w:r>
          <w:rPr>
            <w:rStyle w:val="a5"/>
            <w:sz w:val="28"/>
          </w:rPr>
          <w:t>?</w:t>
        </w:r>
        <w:r>
          <w:rPr>
            <w:rStyle w:val="a5"/>
            <w:sz w:val="28"/>
            <w:lang w:val="en-US"/>
          </w:rPr>
          <w:t>id</w:t>
        </w:r>
        <w:r>
          <w:rPr>
            <w:rStyle w:val="a5"/>
            <w:sz w:val="28"/>
          </w:rPr>
          <w:t>=80</w:t>
        </w:r>
      </w:hyperlink>
      <w:r>
        <w:rPr>
          <w:sz w:val="28"/>
        </w:rPr>
        <w:t xml:space="preserve"> </w:t>
      </w:r>
    </w:p>
    <w:p w:rsidR="003528AD" w:rsidRPr="003528AD" w:rsidRDefault="003528AD" w:rsidP="003528AD">
      <w:pPr>
        <w:spacing w:line="360" w:lineRule="auto"/>
        <w:jc w:val="both"/>
        <w:rPr>
          <w:sz w:val="28"/>
        </w:rPr>
      </w:pPr>
      <w:r>
        <w:rPr>
          <w:sz w:val="28"/>
        </w:rPr>
        <w:t xml:space="preserve">2. </w:t>
      </w:r>
      <w:hyperlink r:id="rId7" w:history="1">
        <w:r>
          <w:rPr>
            <w:rStyle w:val="a5"/>
            <w:sz w:val="28"/>
            <w:lang w:val="en-US"/>
          </w:rPr>
          <w:t>www</w:t>
        </w:r>
        <w:r>
          <w:rPr>
            <w:rStyle w:val="a5"/>
            <w:sz w:val="28"/>
          </w:rPr>
          <w:t>.</w:t>
        </w:r>
        <w:r>
          <w:rPr>
            <w:rStyle w:val="a5"/>
            <w:sz w:val="28"/>
            <w:lang w:val="en-US"/>
          </w:rPr>
          <w:t>fergana</w:t>
        </w:r>
        <w:r>
          <w:rPr>
            <w:rStyle w:val="a5"/>
            <w:sz w:val="28"/>
          </w:rPr>
          <w:t>.</w:t>
        </w:r>
        <w:r>
          <w:rPr>
            <w:rStyle w:val="a5"/>
            <w:sz w:val="28"/>
            <w:lang w:val="en-US"/>
          </w:rPr>
          <w:t>ru</w:t>
        </w:r>
        <w:r>
          <w:rPr>
            <w:rStyle w:val="a5"/>
            <w:sz w:val="28"/>
          </w:rPr>
          <w:t>/</w:t>
        </w:r>
        <w:r>
          <w:rPr>
            <w:rStyle w:val="a5"/>
            <w:sz w:val="28"/>
            <w:lang w:val="en-US"/>
          </w:rPr>
          <w:t>detail</w:t>
        </w:r>
        <w:r>
          <w:rPr>
            <w:rStyle w:val="a5"/>
            <w:sz w:val="28"/>
          </w:rPr>
          <w:t>.</w:t>
        </w:r>
        <w:r>
          <w:rPr>
            <w:rStyle w:val="a5"/>
            <w:sz w:val="28"/>
            <w:lang w:val="en-US"/>
          </w:rPr>
          <w:t>php</w:t>
        </w:r>
        <w:r>
          <w:rPr>
            <w:rStyle w:val="a5"/>
            <w:sz w:val="28"/>
          </w:rPr>
          <w:t>?</w:t>
        </w:r>
        <w:r>
          <w:rPr>
            <w:rStyle w:val="a5"/>
            <w:sz w:val="28"/>
            <w:lang w:val="en-US"/>
          </w:rPr>
          <w:t>id</w:t>
        </w:r>
        <w:r>
          <w:rPr>
            <w:rStyle w:val="a5"/>
            <w:sz w:val="28"/>
          </w:rPr>
          <w:t>=413912886015802</w:t>
        </w:r>
      </w:hyperlink>
      <w:r>
        <w:rPr>
          <w:sz w:val="28"/>
        </w:rPr>
        <w:t xml:space="preserve">, </w:t>
      </w:r>
    </w:p>
    <w:p w:rsidR="003528AD" w:rsidRDefault="003528AD" w:rsidP="003528AD">
      <w:pPr>
        <w:spacing w:line="360" w:lineRule="auto"/>
        <w:jc w:val="both"/>
        <w:rPr>
          <w:sz w:val="28"/>
        </w:rPr>
      </w:pPr>
      <w:r>
        <w:rPr>
          <w:sz w:val="28"/>
          <w:lang w:val="en-US"/>
        </w:rPr>
        <w:t xml:space="preserve">3. </w:t>
      </w:r>
      <w:hyperlink r:id="rId8" w:history="1">
        <w:r>
          <w:rPr>
            <w:rStyle w:val="a5"/>
            <w:sz w:val="28"/>
            <w:lang w:val="en-US"/>
          </w:rPr>
          <w:t>www</w:t>
        </w:r>
        <w:r>
          <w:rPr>
            <w:rStyle w:val="a5"/>
            <w:sz w:val="28"/>
          </w:rPr>
          <w:t>.</w:t>
        </w:r>
        <w:r>
          <w:rPr>
            <w:rStyle w:val="a5"/>
            <w:sz w:val="28"/>
            <w:lang w:val="en-US"/>
          </w:rPr>
          <w:t>uzbektour</w:t>
        </w:r>
        <w:r>
          <w:rPr>
            <w:rStyle w:val="a5"/>
            <w:sz w:val="28"/>
          </w:rPr>
          <w:t>.</w:t>
        </w:r>
        <w:r>
          <w:rPr>
            <w:rStyle w:val="a5"/>
            <w:sz w:val="28"/>
            <w:lang w:val="en-US"/>
          </w:rPr>
          <w:t>uz</w:t>
        </w:r>
      </w:hyperlink>
      <w:r>
        <w:rPr>
          <w:sz w:val="28"/>
        </w:rPr>
        <w:t xml:space="preserve"> </w:t>
      </w:r>
    </w:p>
    <w:p w:rsidR="003528AD" w:rsidRDefault="003528AD" w:rsidP="003528AD">
      <w:pPr>
        <w:pStyle w:val="ListTire"/>
        <w:numPr>
          <w:ilvl w:val="0"/>
          <w:numId w:val="0"/>
        </w:numPr>
        <w:spacing w:line="360" w:lineRule="auto"/>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14F9"/>
    <w:multiLevelType w:val="multilevel"/>
    <w:tmpl w:val="6EE83A00"/>
    <w:lvl w:ilvl="0">
      <w:start w:val="15"/>
      <w:numFmt w:val="bullet"/>
      <w:pStyle w:val="ListTire"/>
      <w:lvlText w:val="-"/>
      <w:lvlJc w:val="left"/>
      <w:pPr>
        <w:tabs>
          <w:tab w:val="num" w:pos="360"/>
        </w:tabs>
      </w:pPr>
      <w:rPr>
        <w:rFonts w:hint="default"/>
      </w:rPr>
    </w:lvl>
    <w:lvl w:ilvl="1">
      <w:start w:val="1"/>
      <w:numFmt w:val="bullet"/>
      <w:lvlText w:val="o"/>
      <w:lvlJc w:val="left"/>
      <w:pPr>
        <w:tabs>
          <w:tab w:val="num" w:pos="731"/>
        </w:tabs>
        <w:ind w:left="731" w:hanging="360"/>
      </w:pPr>
      <w:rPr>
        <w:rFonts w:ascii="Courier New" w:hAnsi="Courier New" w:hint="default"/>
      </w:rPr>
    </w:lvl>
    <w:lvl w:ilvl="2">
      <w:start w:val="1"/>
      <w:numFmt w:val="bullet"/>
      <w:lvlText w:val=""/>
      <w:lvlJc w:val="left"/>
      <w:pPr>
        <w:tabs>
          <w:tab w:val="num" w:pos="1451"/>
        </w:tabs>
        <w:ind w:left="1451" w:hanging="360"/>
      </w:pPr>
      <w:rPr>
        <w:rFonts w:ascii="Wingdings" w:hAnsi="Wingdings" w:hint="default"/>
      </w:rPr>
    </w:lvl>
    <w:lvl w:ilvl="3">
      <w:start w:val="1"/>
      <w:numFmt w:val="bullet"/>
      <w:lvlText w:val=""/>
      <w:lvlJc w:val="left"/>
      <w:pPr>
        <w:tabs>
          <w:tab w:val="num" w:pos="2171"/>
        </w:tabs>
        <w:ind w:left="2171" w:hanging="360"/>
      </w:pPr>
      <w:rPr>
        <w:rFonts w:ascii="Symbol" w:hAnsi="Symbol" w:hint="default"/>
      </w:rPr>
    </w:lvl>
    <w:lvl w:ilvl="4">
      <w:start w:val="1"/>
      <w:numFmt w:val="bullet"/>
      <w:lvlText w:val="o"/>
      <w:lvlJc w:val="left"/>
      <w:pPr>
        <w:tabs>
          <w:tab w:val="num" w:pos="2891"/>
        </w:tabs>
        <w:ind w:left="2891" w:hanging="360"/>
      </w:pPr>
      <w:rPr>
        <w:rFonts w:ascii="Courier New" w:hAnsi="Courier New" w:hint="default"/>
      </w:rPr>
    </w:lvl>
    <w:lvl w:ilvl="5">
      <w:start w:val="1"/>
      <w:numFmt w:val="bullet"/>
      <w:lvlText w:val=""/>
      <w:lvlJc w:val="left"/>
      <w:pPr>
        <w:tabs>
          <w:tab w:val="num" w:pos="3611"/>
        </w:tabs>
        <w:ind w:left="3611" w:hanging="360"/>
      </w:pPr>
      <w:rPr>
        <w:rFonts w:ascii="Wingdings" w:hAnsi="Wingdings" w:hint="default"/>
      </w:rPr>
    </w:lvl>
    <w:lvl w:ilvl="6">
      <w:start w:val="1"/>
      <w:numFmt w:val="bullet"/>
      <w:lvlText w:val=""/>
      <w:lvlJc w:val="left"/>
      <w:pPr>
        <w:tabs>
          <w:tab w:val="num" w:pos="4331"/>
        </w:tabs>
        <w:ind w:left="4331" w:hanging="360"/>
      </w:pPr>
      <w:rPr>
        <w:rFonts w:ascii="Symbol" w:hAnsi="Symbol" w:hint="default"/>
      </w:rPr>
    </w:lvl>
    <w:lvl w:ilvl="7">
      <w:start w:val="1"/>
      <w:numFmt w:val="bullet"/>
      <w:lvlText w:val="o"/>
      <w:lvlJc w:val="left"/>
      <w:pPr>
        <w:tabs>
          <w:tab w:val="num" w:pos="5051"/>
        </w:tabs>
        <w:ind w:left="5051" w:hanging="360"/>
      </w:pPr>
      <w:rPr>
        <w:rFonts w:ascii="Courier New" w:hAnsi="Courier New" w:hint="default"/>
      </w:rPr>
    </w:lvl>
    <w:lvl w:ilvl="8">
      <w:start w:val="1"/>
      <w:numFmt w:val="bullet"/>
      <w:lvlText w:val=""/>
      <w:lvlJc w:val="left"/>
      <w:pPr>
        <w:tabs>
          <w:tab w:val="num" w:pos="5771"/>
        </w:tabs>
        <w:ind w:left="577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8AD"/>
    <w:rsid w:val="003528A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8A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3528AD"/>
    <w:pPr>
      <w:jc w:val="both"/>
    </w:pPr>
    <w:rPr>
      <w:sz w:val="28"/>
    </w:rPr>
  </w:style>
  <w:style w:type="character" w:customStyle="1" w:styleId="a4">
    <w:name w:val="Основной текст Знак"/>
    <w:basedOn w:val="a0"/>
    <w:link w:val="a3"/>
    <w:semiHidden/>
    <w:rsid w:val="003528AD"/>
    <w:rPr>
      <w:rFonts w:ascii="Times New Roman" w:eastAsia="Times New Roman" w:hAnsi="Times New Roman" w:cs="Times New Roman"/>
      <w:sz w:val="28"/>
      <w:szCs w:val="20"/>
      <w:lang w:val="ru-RU" w:eastAsia="ru-RU"/>
    </w:rPr>
  </w:style>
  <w:style w:type="paragraph" w:styleId="3">
    <w:name w:val="Body Text 3"/>
    <w:basedOn w:val="a"/>
    <w:link w:val="30"/>
    <w:semiHidden/>
    <w:rsid w:val="003528AD"/>
    <w:pPr>
      <w:jc w:val="both"/>
    </w:pPr>
    <w:rPr>
      <w:b/>
      <w:sz w:val="28"/>
    </w:rPr>
  </w:style>
  <w:style w:type="character" w:customStyle="1" w:styleId="30">
    <w:name w:val="Основной текст 3 Знак"/>
    <w:basedOn w:val="a0"/>
    <w:link w:val="3"/>
    <w:semiHidden/>
    <w:rsid w:val="003528AD"/>
    <w:rPr>
      <w:rFonts w:ascii="Times New Roman" w:eastAsia="Times New Roman" w:hAnsi="Times New Roman" w:cs="Times New Roman"/>
      <w:b/>
      <w:sz w:val="28"/>
      <w:szCs w:val="20"/>
      <w:lang w:val="ru-RU" w:eastAsia="ru-RU"/>
    </w:rPr>
  </w:style>
  <w:style w:type="character" w:styleId="a5">
    <w:name w:val="Hyperlink"/>
    <w:basedOn w:val="a0"/>
    <w:semiHidden/>
    <w:rsid w:val="003528AD"/>
    <w:rPr>
      <w:color w:val="0000FF"/>
      <w:u w:val="single"/>
    </w:rPr>
  </w:style>
  <w:style w:type="paragraph" w:customStyle="1" w:styleId="ListTire">
    <w:name w:val="_ListTire"/>
    <w:basedOn w:val="a"/>
    <w:rsid w:val="003528AD"/>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8A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3528AD"/>
    <w:pPr>
      <w:jc w:val="both"/>
    </w:pPr>
    <w:rPr>
      <w:sz w:val="28"/>
    </w:rPr>
  </w:style>
  <w:style w:type="character" w:customStyle="1" w:styleId="a4">
    <w:name w:val="Основной текст Знак"/>
    <w:basedOn w:val="a0"/>
    <w:link w:val="a3"/>
    <w:semiHidden/>
    <w:rsid w:val="003528AD"/>
    <w:rPr>
      <w:rFonts w:ascii="Times New Roman" w:eastAsia="Times New Roman" w:hAnsi="Times New Roman" w:cs="Times New Roman"/>
      <w:sz w:val="28"/>
      <w:szCs w:val="20"/>
      <w:lang w:val="ru-RU" w:eastAsia="ru-RU"/>
    </w:rPr>
  </w:style>
  <w:style w:type="paragraph" w:styleId="3">
    <w:name w:val="Body Text 3"/>
    <w:basedOn w:val="a"/>
    <w:link w:val="30"/>
    <w:semiHidden/>
    <w:rsid w:val="003528AD"/>
    <w:pPr>
      <w:jc w:val="both"/>
    </w:pPr>
    <w:rPr>
      <w:b/>
      <w:sz w:val="28"/>
    </w:rPr>
  </w:style>
  <w:style w:type="character" w:customStyle="1" w:styleId="30">
    <w:name w:val="Основной текст 3 Знак"/>
    <w:basedOn w:val="a0"/>
    <w:link w:val="3"/>
    <w:semiHidden/>
    <w:rsid w:val="003528AD"/>
    <w:rPr>
      <w:rFonts w:ascii="Times New Roman" w:eastAsia="Times New Roman" w:hAnsi="Times New Roman" w:cs="Times New Roman"/>
      <w:b/>
      <w:sz w:val="28"/>
      <w:szCs w:val="20"/>
      <w:lang w:val="ru-RU" w:eastAsia="ru-RU"/>
    </w:rPr>
  </w:style>
  <w:style w:type="character" w:styleId="a5">
    <w:name w:val="Hyperlink"/>
    <w:basedOn w:val="a0"/>
    <w:semiHidden/>
    <w:rsid w:val="003528AD"/>
    <w:rPr>
      <w:color w:val="0000FF"/>
      <w:u w:val="single"/>
    </w:rPr>
  </w:style>
  <w:style w:type="paragraph" w:customStyle="1" w:styleId="ListTire">
    <w:name w:val="_ListTire"/>
    <w:basedOn w:val="a"/>
    <w:rsid w:val="003528A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bektour.uz" TargetMode="External"/><Relationship Id="rId3" Type="http://schemas.microsoft.com/office/2007/relationships/stylesWithEffects" Target="stylesWithEffects.xml"/><Relationship Id="rId7" Type="http://schemas.openxmlformats.org/officeDocument/2006/relationships/hyperlink" Target="http://www.fergana.ru/detail.php?id=4139128860158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siantourism.ru/includes/download.asp?id=8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1395</Words>
  <Characters>7952</Characters>
  <Application>Microsoft Office Word</Application>
  <DocSecurity>0</DocSecurity>
  <Lines>66</Lines>
  <Paragraphs>18</Paragraphs>
  <ScaleCrop>false</ScaleCrop>
  <Company>Home</Company>
  <LinksUpToDate>false</LinksUpToDate>
  <CharactersWithSpaces>9329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2012-11-05T13:11:00Z</dcterms:created>
  <dcterms:modified xsi:type="dcterms:W3CDTF">2012-11-05T13:11:00Z</dcterms:modified>
</cp:coreProperties>
</file>